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1"/>
          <w:rFonts w:hint="eastAsia" w:ascii="CESI仿宋-GB2312" w:hAnsi="CESI仿宋-GB2312" w:eastAsia="仿宋_GB2312" w:cs="仿宋_GB2312"/>
          <w:sz w:val="32"/>
          <w:szCs w:val="32"/>
        </w:rPr>
      </w:pPr>
      <w:r>
        <w:rPr>
          <w:rStyle w:val="11"/>
          <w:rFonts w:hint="eastAsia" w:ascii="CESI仿宋-GB2312" w:hAnsi="CESI仿宋-GB2312" w:eastAsia="仿宋_GB2312" w:cs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仿宋_GB2312" w:hAnsi="仿宋_GB2312" w:eastAsia="方正小标宋简体" w:cstheme="minorBidi"/>
          <w:kern w:val="44"/>
          <w:sz w:val="44"/>
          <w:szCs w:val="32"/>
          <w:lang w:val="en-US" w:eastAsia="zh-CN" w:bidi="ar-SA"/>
        </w:rPr>
      </w:pPr>
      <w:r>
        <w:rPr>
          <w:rFonts w:hint="eastAsia" w:ascii="仿宋_GB2312" w:hAnsi="仿宋_GB2312" w:eastAsia="方正小标宋简体" w:cstheme="minorBidi"/>
          <w:kern w:val="44"/>
          <w:sz w:val="44"/>
          <w:szCs w:val="32"/>
          <w:lang w:val="en-US" w:eastAsia="zh-CN" w:bidi="ar-SA"/>
        </w:rPr>
        <w:t>云资源服务采购项目介绍及报价要求</w:t>
      </w: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0" w:firstLine="640" w:firstLineChars="20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一、主要采购标的</w:t>
      </w: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0" w:firstLine="640" w:firstLineChars="200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云资源服务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center"/>
        <w:rPr>
          <w:rStyle w:val="24"/>
          <w:rFonts w:hint="eastAsia" w:ascii="仿宋_GB2312"/>
          <w:sz w:val="32"/>
          <w:szCs w:val="32"/>
          <w:lang w:val="en-US" w:eastAsia="zh-CN"/>
        </w:rPr>
      </w:pPr>
      <w:r>
        <w:rPr>
          <w:rStyle w:val="24"/>
          <w:rFonts w:hint="eastAsia" w:ascii="仿宋_GB2312"/>
          <w:sz w:val="32"/>
          <w:szCs w:val="32"/>
          <w:lang w:val="en-US" w:eastAsia="zh-CN"/>
        </w:rPr>
        <w:t>（一）</w:t>
      </w:r>
      <w:r>
        <w:rPr>
          <w:rStyle w:val="11"/>
          <w:rFonts w:hint="eastAsia" w:ascii="CESI仿宋-GB2312" w:hAnsi="CESI仿宋-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云平台资源需求</w:t>
      </w:r>
    </w:p>
    <w:tbl>
      <w:tblPr>
        <w:tblStyle w:val="9"/>
        <w:tblW w:w="0" w:type="auto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81"/>
        <w:gridCol w:w="1491"/>
        <w:gridCol w:w="1182"/>
        <w:gridCol w:w="1781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服务名称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每年数量需求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服务期限（年）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云主机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vCPU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内存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1GB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存储、存储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100G硬盘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572.5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Style w:val="24"/>
          <w:rFonts w:hint="eastAsia" w:ascii="仿宋_GB2312" w:cs="Times New Roman"/>
          <w:sz w:val="32"/>
          <w:szCs w:val="32"/>
          <w:lang w:val="en-US" w:eastAsia="zh-CN"/>
        </w:rPr>
      </w:pPr>
      <w:r>
        <w:rPr>
          <w:rStyle w:val="24"/>
          <w:rFonts w:hint="eastAsia" w:ascii="仿宋_GB2312" w:cs="Times New Roman"/>
          <w:sz w:val="32"/>
          <w:szCs w:val="32"/>
          <w:lang w:val="en-US" w:eastAsia="zh-CN"/>
        </w:rPr>
        <w:t>（二）安全服务需求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包含政务云区域边界安全、数据库审计、日志审计、主机安全/病毒防护、网页防篡改。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10"/>
        <w:gridCol w:w="2512"/>
        <w:gridCol w:w="895"/>
        <w:gridCol w:w="866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服务名称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服务规格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数据库审计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提供单个数据库实例审计（1个实例）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日志审计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外发单个主机日志源（1台主机）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主机安全/病毒防护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主机安全防护、病毒防护（1台主机）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网页防篡改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保护主机指定目录（1台主机）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</w:tc>
      </w:tr>
    </w:tbl>
    <w:p>
      <w:pPr>
        <w:spacing w:line="560" w:lineRule="exact"/>
        <w:ind w:firstLine="642" w:firstLineChars="200"/>
        <w:jc w:val="left"/>
        <w:rPr>
          <w:rStyle w:val="24"/>
          <w:rFonts w:hint="default" w:ascii="仿宋_GB2312" w:cs="Times New Roman"/>
          <w:sz w:val="32"/>
          <w:szCs w:val="32"/>
          <w:lang w:val="en-US" w:eastAsia="zh-CN"/>
        </w:rPr>
      </w:pPr>
      <w:bookmarkStart w:id="0" w:name="_Toc5849"/>
      <w:r>
        <w:rPr>
          <w:rStyle w:val="24"/>
          <w:rFonts w:hint="eastAsia" w:ascii="仿宋_GB2312" w:cs="Times New Roman"/>
          <w:sz w:val="32"/>
          <w:szCs w:val="32"/>
          <w:lang w:val="en-US" w:eastAsia="zh-CN"/>
        </w:rPr>
        <w:t>（三）</w:t>
      </w:r>
      <w:r>
        <w:rPr>
          <w:rStyle w:val="11"/>
          <w:rFonts w:hint="eastAsia" w:ascii="CESI仿宋-GB2312" w:hAnsi="CESI仿宋-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安全可靠基础软件需求</w:t>
      </w:r>
    </w:p>
    <w:p>
      <w:pPr>
        <w:rPr>
          <w:rFonts w:hint="default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　</w:t>
      </w: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包括安全可靠的数据库、操作系统、中间件等，以上均需符合安全可靠要求。</w:t>
      </w:r>
    </w:p>
    <w:tbl>
      <w:tblPr>
        <w:tblStyle w:val="9"/>
        <w:tblW w:w="8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51"/>
        <w:gridCol w:w="1957"/>
        <w:gridCol w:w="1246"/>
        <w:gridCol w:w="761"/>
        <w:gridCol w:w="813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产品说明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关系型数据库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服务器操作系统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中间件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缓存中间件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套</w:t>
            </w:r>
            <w:bookmarkStart w:id="2" w:name="_GoBack"/>
            <w:bookmarkEnd w:id="2"/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二、服务要求</w:t>
      </w:r>
    </w:p>
    <w:p>
      <w:pPr>
        <w:spacing w:line="560" w:lineRule="exact"/>
        <w:ind w:firstLine="642" w:firstLineChars="200"/>
        <w:jc w:val="left"/>
        <w:rPr>
          <w:rStyle w:val="24"/>
          <w:rFonts w:hint="eastAsia" w:ascii="仿宋_GB2312"/>
          <w:sz w:val="32"/>
          <w:szCs w:val="32"/>
          <w:lang w:val="en-US" w:eastAsia="zh-CN"/>
        </w:rPr>
      </w:pPr>
      <w:r>
        <w:rPr>
          <w:rStyle w:val="24"/>
          <w:rFonts w:hint="eastAsia" w:ascii="仿宋_GB2312"/>
          <w:sz w:val="32"/>
          <w:szCs w:val="32"/>
          <w:lang w:val="en-US" w:eastAsia="zh-CN"/>
        </w:rPr>
        <w:t>（一）云平台资源要求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1.供应商提供的云主机资源：无单点故障，能够在出现硬件故障的情况下虚拟机自动宕机迁移，确保业务连续，平均可用性不低于99.9%。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2.云资源可以随应用、业务需求弹性调整，回收利用率低的资源，满足特有应用、特有时间点的极限性能要求，提高资源总体利用率。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3.供应商提供运维工作一体化管理平台，采购人可以申请资源统计计费，并查看云主机资源使用情况等。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4.中标后，该项目云计算资源如有在三明市云计算中心平台内迁移部署的需求，投标人需无偿提供平稳迁移服务。</w:t>
      </w: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24"/>
          <w:rFonts w:hint="eastAsia" w:ascii="仿宋_GB2312" w:cs="Times New Roman"/>
          <w:sz w:val="32"/>
          <w:szCs w:val="32"/>
          <w:lang w:val="en-US" w:eastAsia="zh-CN"/>
        </w:rPr>
        <w:t>（二）密码服务要求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 xml:space="preserve">提供符合国家规定的密码设备，提供数据加解密、签名验签等密码服务，提供密码评估咨询与整改服务，满足密评使用要求。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Style w:val="24"/>
          <w:rFonts w:hint="eastAsia" w:ascii="仿宋_GB2312" w:cs="Times New Roman"/>
          <w:sz w:val="32"/>
          <w:szCs w:val="32"/>
          <w:lang w:val="en-US" w:eastAsia="zh-CN"/>
        </w:rPr>
      </w:pPr>
      <w:r>
        <w:rPr>
          <w:rStyle w:val="24"/>
          <w:rFonts w:hint="eastAsia" w:ascii="仿宋_GB2312" w:cs="Times New Roman"/>
          <w:sz w:val="32"/>
          <w:szCs w:val="32"/>
          <w:lang w:val="en-US" w:eastAsia="zh-CN"/>
        </w:rPr>
        <w:t>（三）安全服务要求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1.云平台安全的设计、建设、测评应达到国家信息安全等级保护三级认证要求以及密评要求。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2.供应商免费提供符合信息安全等级保护三级要求的云平台基础安全，提供防火墙、IPS、VPN网关、WEB防火墙、漏洞扫描设备、堡垒机、网闸等安全区域边界服务；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3.每年提供2次免费的漏扫服务，配合采购人做好应急演练等工作，协助采购人完成三明市时空数据底座项目、三明市一体化公共数据平台等保测评工作。</w:t>
      </w:r>
    </w:p>
    <w:p>
      <w:pPr>
        <w:tabs>
          <w:tab w:val="left" w:pos="2532"/>
        </w:tabs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4.供应商发现采购人系统存在漏洞、被黑客入侵、感染木马病毒或文件被篡改时，应第一时间启动应急预案，并通知采购人，协助采购人处置安全事件。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Style w:val="24"/>
          <w:rFonts w:hint="eastAsia" w:ascii="仿宋_GB2312" w:cs="Times New Roman"/>
          <w:sz w:val="32"/>
          <w:szCs w:val="32"/>
          <w:lang w:val="en-US" w:eastAsia="zh-CN"/>
        </w:rPr>
      </w:pPr>
      <w:r>
        <w:rPr>
          <w:rStyle w:val="24"/>
          <w:rFonts w:hint="eastAsia" w:ascii="仿宋_GB2312" w:cs="Times New Roman"/>
          <w:sz w:val="32"/>
          <w:szCs w:val="32"/>
          <w:lang w:val="en-US" w:eastAsia="zh-CN"/>
        </w:rPr>
        <w:t>（四）运维要求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1.针对云资源提供全面的售后支持服务，需要提供7×24小时的故障处理服务和工单处理服务。并且服务等级需要达到以下的标准：提供7×24小时售后故障服务，提供有效的联系方式并保证能够联系到故障联系人，故障联系人在明确故障后及时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/>
          <w:b/>
          <w:color w:val="000000"/>
          <w:sz w:val="32"/>
          <w:szCs w:val="32"/>
        </w:rPr>
      </w:pPr>
      <w:bookmarkStart w:id="1" w:name="_Toc364520610"/>
      <w:bookmarkEnd w:id="1"/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2.提供商应建立云服务监测机制，负责保障云平台的稳定、安全运行，监控云服务使用情况，遇到异常及时通知采购人。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三、服务期限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１.供应商应在合同签订后的5个工作日内提供要求的服务。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２.服务期限为自开始提供整体服务与计费之日起36个月（提供密码测评咨询、整改服务），详细以合同签订和实际资源使用情况为准。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本次需求服务期限预估为36个月，供应商的项目总报价包含本项目36个月服务期（提供密码测评咨询、整改服务）所有费用。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/>
          <w:b/>
          <w:szCs w:val="21"/>
        </w:rPr>
      </w:pPr>
    </w:p>
    <w:p>
      <w:pPr>
        <w:widowControl/>
        <w:jc w:val="center"/>
        <w:textAlignment w:val="baseline"/>
        <w:outlineLvl w:val="0"/>
        <w:rPr>
          <w:rStyle w:val="23"/>
          <w:rFonts w:hint="eastAsia" w:ascii="方正小标宋简体" w:hAnsi="宋体" w:eastAsia="方正小标宋简体" w:cs="Times New Roman"/>
          <w:bCs/>
          <w:color w:val="000000"/>
          <w:sz w:val="44"/>
          <w:szCs w:val="30"/>
          <w:lang w:val="en-US" w:eastAsia="zh-CN"/>
        </w:rPr>
      </w:pPr>
      <w:r>
        <w:rPr>
          <w:rStyle w:val="23"/>
          <w:rFonts w:hint="eastAsia" w:ascii="方正小标宋简体" w:hAnsi="宋体" w:eastAsia="方正小标宋简体" w:cs="Times New Roman"/>
          <w:bCs/>
          <w:color w:val="000000"/>
          <w:sz w:val="44"/>
          <w:szCs w:val="30"/>
        </w:rPr>
        <w:t>报价</w:t>
      </w:r>
      <w:r>
        <w:rPr>
          <w:rStyle w:val="23"/>
          <w:rFonts w:hint="eastAsia" w:ascii="方正小标宋简体" w:hAnsi="宋体" w:eastAsia="方正小标宋简体" w:cs="Times New Roman"/>
          <w:bCs/>
          <w:color w:val="000000"/>
          <w:sz w:val="44"/>
          <w:szCs w:val="30"/>
          <w:lang w:eastAsia="zh-CN"/>
        </w:rPr>
        <w:t>单</w:t>
      </w:r>
    </w:p>
    <w:p>
      <w:pPr>
        <w:spacing w:line="420" w:lineRule="exact"/>
        <w:ind w:firstLine="1680" w:firstLineChars="700"/>
        <w:jc w:val="righ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金额单位：RMB/万元</w:t>
      </w:r>
    </w:p>
    <w:tbl>
      <w:tblPr>
        <w:tblStyle w:val="9"/>
        <w:tblW w:w="833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50"/>
        <w:gridCol w:w="1304"/>
        <w:gridCol w:w="1046"/>
        <w:gridCol w:w="1246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0" w:type="dxa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950" w:type="dxa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服务名称</w:t>
            </w:r>
          </w:p>
        </w:tc>
        <w:tc>
          <w:tcPr>
            <w:tcW w:w="1304" w:type="dxa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1046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246" w:type="dxa"/>
          </w:tcPr>
          <w:p>
            <w:pPr>
              <w:spacing w:line="360" w:lineRule="exact"/>
              <w:jc w:val="center"/>
              <w:rPr>
                <w:rStyle w:val="11"/>
                <w:rFonts w:hint="default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参数</w:t>
            </w:r>
          </w:p>
        </w:tc>
        <w:tc>
          <w:tcPr>
            <w:tcW w:w="1824" w:type="dxa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default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云资源服务采购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项</w:t>
            </w:r>
          </w:p>
        </w:tc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default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见采购需求</w:t>
            </w:r>
          </w:p>
        </w:tc>
        <w:tc>
          <w:tcPr>
            <w:tcW w:w="1824" w:type="dxa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default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73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金额大写：             （￥：            小写）</w:t>
            </w:r>
          </w:p>
          <w:p>
            <w:pPr>
              <w:spacing w:line="360" w:lineRule="exact"/>
              <w:jc w:val="center"/>
              <w:rPr>
                <w:rStyle w:val="11"/>
                <w:rFonts w:hint="eastAsia" w:ascii="CESI仿宋-GB2312" w:hAnsi="CESI仿宋-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3520" w:firstLineChars="1100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520" w:firstLineChars="1100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3520" w:firstLineChars="1100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公司名称（盖章）</w:t>
      </w:r>
    </w:p>
    <w:p>
      <w:pPr>
        <w:spacing w:line="360" w:lineRule="auto"/>
        <w:ind w:firstLine="3520" w:firstLineChars="1100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授权代表签字：</w:t>
      </w:r>
    </w:p>
    <w:p>
      <w:pPr>
        <w:spacing w:line="360" w:lineRule="auto"/>
        <w:ind w:firstLine="3520" w:firstLineChars="1100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联系电话：</w:t>
      </w:r>
    </w:p>
    <w:p>
      <w:pPr>
        <w:spacing w:line="360" w:lineRule="auto"/>
        <w:ind w:firstLine="3520" w:firstLineChars="1100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 xml:space="preserve">通讯地址： </w:t>
      </w:r>
    </w:p>
    <w:p>
      <w:pPr>
        <w:spacing w:line="360" w:lineRule="auto"/>
        <w:ind w:firstLine="3520" w:firstLineChars="1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：</w:t>
      </w:r>
    </w:p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（本报价单加盖公章后于2025年8月</w:t>
      </w:r>
      <w:r>
        <w:rPr>
          <w:rStyle w:val="11"/>
          <w:rFonts w:hint="default" w:ascii="CESI仿宋-GB2312" w:hAnsi="CESI仿宋-GB2312" w:eastAsia="仿宋_GB2312" w:cs="仿宋_GB2312"/>
          <w:kern w:val="2"/>
          <w:sz w:val="32"/>
          <w:szCs w:val="32"/>
          <w:lang w:val="en" w:eastAsia="zh-CN" w:bidi="ar-SA"/>
        </w:rPr>
        <w:t>16</w:t>
      </w:r>
      <w:r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  <w:t>日18点前，以书面形式送至三明市数政中心信息资源科，或将盖章扫描件发送至邮箱xxzyksm@163.com）</w:t>
      </w:r>
    </w:p>
    <w:p>
      <w:pPr>
        <w:spacing w:line="360" w:lineRule="exact"/>
        <w:jc w:val="center"/>
        <w:rPr>
          <w:rStyle w:val="11"/>
          <w:rFonts w:hint="eastAsia" w:ascii="CESI仿宋-GB2312" w:hAnsi="CESI仿宋-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NjI2MTMzNjA5MTdlMjE2MTBhNmZmNzkxODg2NWEifQ=="/>
  </w:docVars>
  <w:rsids>
    <w:rsidRoot w:val="00515D82"/>
    <w:rsid w:val="0000310F"/>
    <w:rsid w:val="00017B30"/>
    <w:rsid w:val="000221FC"/>
    <w:rsid w:val="00041FE0"/>
    <w:rsid w:val="00043579"/>
    <w:rsid w:val="00045C39"/>
    <w:rsid w:val="00052490"/>
    <w:rsid w:val="00054925"/>
    <w:rsid w:val="00065DD5"/>
    <w:rsid w:val="0007682B"/>
    <w:rsid w:val="000A5C64"/>
    <w:rsid w:val="000B48FC"/>
    <w:rsid w:val="000B6A2B"/>
    <w:rsid w:val="000C08B7"/>
    <w:rsid w:val="000E2839"/>
    <w:rsid w:val="000F7657"/>
    <w:rsid w:val="00105FCE"/>
    <w:rsid w:val="00110012"/>
    <w:rsid w:val="00121EB0"/>
    <w:rsid w:val="00123407"/>
    <w:rsid w:val="00124285"/>
    <w:rsid w:val="00126BF5"/>
    <w:rsid w:val="001340E8"/>
    <w:rsid w:val="00136EA7"/>
    <w:rsid w:val="00140C1D"/>
    <w:rsid w:val="00147CEB"/>
    <w:rsid w:val="00150A48"/>
    <w:rsid w:val="00160608"/>
    <w:rsid w:val="00167A49"/>
    <w:rsid w:val="001777CD"/>
    <w:rsid w:val="0019410B"/>
    <w:rsid w:val="00197059"/>
    <w:rsid w:val="001A7E58"/>
    <w:rsid w:val="001B4AC6"/>
    <w:rsid w:val="001B7090"/>
    <w:rsid w:val="001D2D91"/>
    <w:rsid w:val="001E0A5E"/>
    <w:rsid w:val="001E224E"/>
    <w:rsid w:val="001E3CA3"/>
    <w:rsid w:val="001F08AA"/>
    <w:rsid w:val="001F431B"/>
    <w:rsid w:val="00203D3A"/>
    <w:rsid w:val="00204481"/>
    <w:rsid w:val="00207B81"/>
    <w:rsid w:val="00217BD1"/>
    <w:rsid w:val="002203A4"/>
    <w:rsid w:val="00225D1E"/>
    <w:rsid w:val="00234E9C"/>
    <w:rsid w:val="00241E39"/>
    <w:rsid w:val="00242B5B"/>
    <w:rsid w:val="00251DE0"/>
    <w:rsid w:val="00274C0A"/>
    <w:rsid w:val="00282CEC"/>
    <w:rsid w:val="00292782"/>
    <w:rsid w:val="00296034"/>
    <w:rsid w:val="002B1607"/>
    <w:rsid w:val="002B23C5"/>
    <w:rsid w:val="002B3C3C"/>
    <w:rsid w:val="002D1181"/>
    <w:rsid w:val="002D5AD4"/>
    <w:rsid w:val="002F1464"/>
    <w:rsid w:val="002F1E36"/>
    <w:rsid w:val="00314D4E"/>
    <w:rsid w:val="00314F3C"/>
    <w:rsid w:val="0032085C"/>
    <w:rsid w:val="00326240"/>
    <w:rsid w:val="00326849"/>
    <w:rsid w:val="00334E9C"/>
    <w:rsid w:val="0033666E"/>
    <w:rsid w:val="003368F6"/>
    <w:rsid w:val="00344A0E"/>
    <w:rsid w:val="00360E1A"/>
    <w:rsid w:val="00361CBF"/>
    <w:rsid w:val="00362301"/>
    <w:rsid w:val="0037298C"/>
    <w:rsid w:val="0038335E"/>
    <w:rsid w:val="00391EA5"/>
    <w:rsid w:val="00397C10"/>
    <w:rsid w:val="003A077E"/>
    <w:rsid w:val="003A2E5E"/>
    <w:rsid w:val="003A5BEB"/>
    <w:rsid w:val="003B05F9"/>
    <w:rsid w:val="003B1BD5"/>
    <w:rsid w:val="003B2F51"/>
    <w:rsid w:val="003C28CC"/>
    <w:rsid w:val="003C57CB"/>
    <w:rsid w:val="003D7DC9"/>
    <w:rsid w:val="003E3BC7"/>
    <w:rsid w:val="003E73E0"/>
    <w:rsid w:val="00401A16"/>
    <w:rsid w:val="00404087"/>
    <w:rsid w:val="004105FE"/>
    <w:rsid w:val="00413587"/>
    <w:rsid w:val="0041467C"/>
    <w:rsid w:val="004265A3"/>
    <w:rsid w:val="0042663F"/>
    <w:rsid w:val="00430FCB"/>
    <w:rsid w:val="0043296A"/>
    <w:rsid w:val="00464218"/>
    <w:rsid w:val="004664C2"/>
    <w:rsid w:val="00466825"/>
    <w:rsid w:val="0047366A"/>
    <w:rsid w:val="004755E2"/>
    <w:rsid w:val="00482CB2"/>
    <w:rsid w:val="00485CE2"/>
    <w:rsid w:val="004A429B"/>
    <w:rsid w:val="004B2F9C"/>
    <w:rsid w:val="004B6703"/>
    <w:rsid w:val="004C6338"/>
    <w:rsid w:val="004D164C"/>
    <w:rsid w:val="004E5115"/>
    <w:rsid w:val="004F5CDE"/>
    <w:rsid w:val="00501335"/>
    <w:rsid w:val="005034BD"/>
    <w:rsid w:val="0051269F"/>
    <w:rsid w:val="00513D4B"/>
    <w:rsid w:val="00515D82"/>
    <w:rsid w:val="00516421"/>
    <w:rsid w:val="00524D43"/>
    <w:rsid w:val="005346A0"/>
    <w:rsid w:val="00534B04"/>
    <w:rsid w:val="00552123"/>
    <w:rsid w:val="00555BC6"/>
    <w:rsid w:val="005616AA"/>
    <w:rsid w:val="005714F9"/>
    <w:rsid w:val="005759EA"/>
    <w:rsid w:val="005762E7"/>
    <w:rsid w:val="0057630B"/>
    <w:rsid w:val="00581943"/>
    <w:rsid w:val="00586F88"/>
    <w:rsid w:val="005A4C23"/>
    <w:rsid w:val="005B3987"/>
    <w:rsid w:val="005B4077"/>
    <w:rsid w:val="005C21C6"/>
    <w:rsid w:val="005C6F1D"/>
    <w:rsid w:val="005D295F"/>
    <w:rsid w:val="005D429D"/>
    <w:rsid w:val="005D5EED"/>
    <w:rsid w:val="005F337E"/>
    <w:rsid w:val="006054F4"/>
    <w:rsid w:val="00611BC2"/>
    <w:rsid w:val="006240B5"/>
    <w:rsid w:val="00626D2B"/>
    <w:rsid w:val="00642974"/>
    <w:rsid w:val="00646E03"/>
    <w:rsid w:val="00655912"/>
    <w:rsid w:val="00677AD9"/>
    <w:rsid w:val="00687902"/>
    <w:rsid w:val="0069062A"/>
    <w:rsid w:val="006A2711"/>
    <w:rsid w:val="006B4033"/>
    <w:rsid w:val="006B6292"/>
    <w:rsid w:val="006C2042"/>
    <w:rsid w:val="006C241A"/>
    <w:rsid w:val="006C2DD1"/>
    <w:rsid w:val="006D0D8A"/>
    <w:rsid w:val="006D1A6E"/>
    <w:rsid w:val="006E08DB"/>
    <w:rsid w:val="006F026C"/>
    <w:rsid w:val="006F0BE4"/>
    <w:rsid w:val="006F6286"/>
    <w:rsid w:val="006F7270"/>
    <w:rsid w:val="00705414"/>
    <w:rsid w:val="00706284"/>
    <w:rsid w:val="00710C30"/>
    <w:rsid w:val="00716B62"/>
    <w:rsid w:val="007400E1"/>
    <w:rsid w:val="007413CF"/>
    <w:rsid w:val="0074702C"/>
    <w:rsid w:val="00755197"/>
    <w:rsid w:val="00764E95"/>
    <w:rsid w:val="00783594"/>
    <w:rsid w:val="007A08C9"/>
    <w:rsid w:val="007A0F7F"/>
    <w:rsid w:val="007A6663"/>
    <w:rsid w:val="007B3928"/>
    <w:rsid w:val="007B4DC0"/>
    <w:rsid w:val="007D1574"/>
    <w:rsid w:val="007E1707"/>
    <w:rsid w:val="007E1CE6"/>
    <w:rsid w:val="007E431D"/>
    <w:rsid w:val="007E5462"/>
    <w:rsid w:val="007E6B83"/>
    <w:rsid w:val="007F72CD"/>
    <w:rsid w:val="00800952"/>
    <w:rsid w:val="00815D32"/>
    <w:rsid w:val="00821E22"/>
    <w:rsid w:val="008228CE"/>
    <w:rsid w:val="00827544"/>
    <w:rsid w:val="008305B8"/>
    <w:rsid w:val="008320EF"/>
    <w:rsid w:val="008331D3"/>
    <w:rsid w:val="00833769"/>
    <w:rsid w:val="00874C3C"/>
    <w:rsid w:val="00877556"/>
    <w:rsid w:val="00892D45"/>
    <w:rsid w:val="008A13BC"/>
    <w:rsid w:val="008B039A"/>
    <w:rsid w:val="008B217B"/>
    <w:rsid w:val="008B32C7"/>
    <w:rsid w:val="008B6A69"/>
    <w:rsid w:val="008C4F80"/>
    <w:rsid w:val="008D43B4"/>
    <w:rsid w:val="008D5447"/>
    <w:rsid w:val="008E043F"/>
    <w:rsid w:val="008E2013"/>
    <w:rsid w:val="008E6911"/>
    <w:rsid w:val="008F01DB"/>
    <w:rsid w:val="008F2B81"/>
    <w:rsid w:val="00906658"/>
    <w:rsid w:val="00910A04"/>
    <w:rsid w:val="009341B5"/>
    <w:rsid w:val="009417E0"/>
    <w:rsid w:val="009460AB"/>
    <w:rsid w:val="00947747"/>
    <w:rsid w:val="009652B5"/>
    <w:rsid w:val="00975DFC"/>
    <w:rsid w:val="00982D09"/>
    <w:rsid w:val="0098326A"/>
    <w:rsid w:val="00994A3C"/>
    <w:rsid w:val="009955AC"/>
    <w:rsid w:val="00995ED9"/>
    <w:rsid w:val="009961D7"/>
    <w:rsid w:val="009A3290"/>
    <w:rsid w:val="009A34A5"/>
    <w:rsid w:val="009B2339"/>
    <w:rsid w:val="009B3448"/>
    <w:rsid w:val="009F417E"/>
    <w:rsid w:val="00A03C11"/>
    <w:rsid w:val="00A057A5"/>
    <w:rsid w:val="00A12832"/>
    <w:rsid w:val="00A1392E"/>
    <w:rsid w:val="00A20EB0"/>
    <w:rsid w:val="00A214EA"/>
    <w:rsid w:val="00A257F2"/>
    <w:rsid w:val="00A34D9C"/>
    <w:rsid w:val="00A46DB7"/>
    <w:rsid w:val="00A533F9"/>
    <w:rsid w:val="00A55F72"/>
    <w:rsid w:val="00A60EE3"/>
    <w:rsid w:val="00A62BC2"/>
    <w:rsid w:val="00A72224"/>
    <w:rsid w:val="00A86108"/>
    <w:rsid w:val="00A957E9"/>
    <w:rsid w:val="00AA6563"/>
    <w:rsid w:val="00AD4CE9"/>
    <w:rsid w:val="00AD7844"/>
    <w:rsid w:val="00AE4A26"/>
    <w:rsid w:val="00AE7DAF"/>
    <w:rsid w:val="00AF1361"/>
    <w:rsid w:val="00AF223F"/>
    <w:rsid w:val="00AF26BE"/>
    <w:rsid w:val="00AF57B5"/>
    <w:rsid w:val="00B01412"/>
    <w:rsid w:val="00B02288"/>
    <w:rsid w:val="00B02CDF"/>
    <w:rsid w:val="00B05364"/>
    <w:rsid w:val="00B06567"/>
    <w:rsid w:val="00B221A2"/>
    <w:rsid w:val="00B22324"/>
    <w:rsid w:val="00B24F90"/>
    <w:rsid w:val="00B348E5"/>
    <w:rsid w:val="00B354FF"/>
    <w:rsid w:val="00B375FC"/>
    <w:rsid w:val="00B40C25"/>
    <w:rsid w:val="00B445DC"/>
    <w:rsid w:val="00B50322"/>
    <w:rsid w:val="00B75588"/>
    <w:rsid w:val="00B777EF"/>
    <w:rsid w:val="00B77C44"/>
    <w:rsid w:val="00B82115"/>
    <w:rsid w:val="00B966D2"/>
    <w:rsid w:val="00B9787D"/>
    <w:rsid w:val="00BA0073"/>
    <w:rsid w:val="00BA14F8"/>
    <w:rsid w:val="00BB32DD"/>
    <w:rsid w:val="00BB5C12"/>
    <w:rsid w:val="00BB7AA6"/>
    <w:rsid w:val="00BC0FA5"/>
    <w:rsid w:val="00BC7304"/>
    <w:rsid w:val="00BE0B6E"/>
    <w:rsid w:val="00BE13F4"/>
    <w:rsid w:val="00BF631B"/>
    <w:rsid w:val="00C00424"/>
    <w:rsid w:val="00C076B2"/>
    <w:rsid w:val="00C07CBA"/>
    <w:rsid w:val="00C14E59"/>
    <w:rsid w:val="00C16818"/>
    <w:rsid w:val="00C22495"/>
    <w:rsid w:val="00C241EB"/>
    <w:rsid w:val="00C502B4"/>
    <w:rsid w:val="00C61D04"/>
    <w:rsid w:val="00C72443"/>
    <w:rsid w:val="00C77514"/>
    <w:rsid w:val="00C83A42"/>
    <w:rsid w:val="00C868B4"/>
    <w:rsid w:val="00C94237"/>
    <w:rsid w:val="00C9427C"/>
    <w:rsid w:val="00CA039D"/>
    <w:rsid w:val="00CB4565"/>
    <w:rsid w:val="00CB73FA"/>
    <w:rsid w:val="00CC1819"/>
    <w:rsid w:val="00CD4123"/>
    <w:rsid w:val="00CE1089"/>
    <w:rsid w:val="00CF1993"/>
    <w:rsid w:val="00CF2E9B"/>
    <w:rsid w:val="00CF3A9C"/>
    <w:rsid w:val="00D04C12"/>
    <w:rsid w:val="00D0638E"/>
    <w:rsid w:val="00D070C8"/>
    <w:rsid w:val="00D11004"/>
    <w:rsid w:val="00D27EDD"/>
    <w:rsid w:val="00D33D0A"/>
    <w:rsid w:val="00D46CB5"/>
    <w:rsid w:val="00D508D4"/>
    <w:rsid w:val="00D554CD"/>
    <w:rsid w:val="00D55BC7"/>
    <w:rsid w:val="00D60154"/>
    <w:rsid w:val="00D6019A"/>
    <w:rsid w:val="00D62B84"/>
    <w:rsid w:val="00D71181"/>
    <w:rsid w:val="00D74AF6"/>
    <w:rsid w:val="00D83398"/>
    <w:rsid w:val="00DA1A20"/>
    <w:rsid w:val="00DA61FB"/>
    <w:rsid w:val="00DA7765"/>
    <w:rsid w:val="00DC09B5"/>
    <w:rsid w:val="00DC14AF"/>
    <w:rsid w:val="00DC27BC"/>
    <w:rsid w:val="00DD69B7"/>
    <w:rsid w:val="00DD6A80"/>
    <w:rsid w:val="00DD7438"/>
    <w:rsid w:val="00DE2976"/>
    <w:rsid w:val="00DE4673"/>
    <w:rsid w:val="00DE6625"/>
    <w:rsid w:val="00DF1818"/>
    <w:rsid w:val="00DF7756"/>
    <w:rsid w:val="00DF7CEA"/>
    <w:rsid w:val="00E01C4B"/>
    <w:rsid w:val="00E07934"/>
    <w:rsid w:val="00E10B31"/>
    <w:rsid w:val="00E12571"/>
    <w:rsid w:val="00E22D69"/>
    <w:rsid w:val="00E304F7"/>
    <w:rsid w:val="00E3145D"/>
    <w:rsid w:val="00E3607C"/>
    <w:rsid w:val="00E368AB"/>
    <w:rsid w:val="00E37D87"/>
    <w:rsid w:val="00E4090A"/>
    <w:rsid w:val="00E416D4"/>
    <w:rsid w:val="00E44A16"/>
    <w:rsid w:val="00E45819"/>
    <w:rsid w:val="00E70796"/>
    <w:rsid w:val="00E73057"/>
    <w:rsid w:val="00E77D02"/>
    <w:rsid w:val="00E87660"/>
    <w:rsid w:val="00EA69AF"/>
    <w:rsid w:val="00EB1271"/>
    <w:rsid w:val="00EB2A38"/>
    <w:rsid w:val="00ED19DB"/>
    <w:rsid w:val="00ED2204"/>
    <w:rsid w:val="00EE1F76"/>
    <w:rsid w:val="00EE5C1B"/>
    <w:rsid w:val="00EF028C"/>
    <w:rsid w:val="00EF1371"/>
    <w:rsid w:val="00EF6851"/>
    <w:rsid w:val="00EF788C"/>
    <w:rsid w:val="00F1255E"/>
    <w:rsid w:val="00F25D6C"/>
    <w:rsid w:val="00F3029D"/>
    <w:rsid w:val="00F37052"/>
    <w:rsid w:val="00F43E98"/>
    <w:rsid w:val="00F50C9F"/>
    <w:rsid w:val="00F53039"/>
    <w:rsid w:val="00F62D1E"/>
    <w:rsid w:val="00F65DB7"/>
    <w:rsid w:val="00F71396"/>
    <w:rsid w:val="00F74259"/>
    <w:rsid w:val="00F93BD6"/>
    <w:rsid w:val="00FA218C"/>
    <w:rsid w:val="00FA5797"/>
    <w:rsid w:val="00FA73C3"/>
    <w:rsid w:val="00FC0E46"/>
    <w:rsid w:val="00FC4DAE"/>
    <w:rsid w:val="00FC578A"/>
    <w:rsid w:val="00FD1EC6"/>
    <w:rsid w:val="00FD5DDA"/>
    <w:rsid w:val="00FE1F91"/>
    <w:rsid w:val="00FE4CEF"/>
    <w:rsid w:val="029521FA"/>
    <w:rsid w:val="0A703933"/>
    <w:rsid w:val="0B6A7903"/>
    <w:rsid w:val="0BD815DF"/>
    <w:rsid w:val="0CD56226"/>
    <w:rsid w:val="0DE16D4E"/>
    <w:rsid w:val="0F2259EF"/>
    <w:rsid w:val="14FE5BB0"/>
    <w:rsid w:val="159B3C25"/>
    <w:rsid w:val="206D6848"/>
    <w:rsid w:val="22590148"/>
    <w:rsid w:val="28884C78"/>
    <w:rsid w:val="2C015700"/>
    <w:rsid w:val="30EA4D46"/>
    <w:rsid w:val="343462BB"/>
    <w:rsid w:val="35B23C96"/>
    <w:rsid w:val="367603DB"/>
    <w:rsid w:val="370A3AD5"/>
    <w:rsid w:val="3CAC36F1"/>
    <w:rsid w:val="3EDFE618"/>
    <w:rsid w:val="43154FC8"/>
    <w:rsid w:val="436200D0"/>
    <w:rsid w:val="436B1235"/>
    <w:rsid w:val="440F4410"/>
    <w:rsid w:val="47135DA6"/>
    <w:rsid w:val="47E66258"/>
    <w:rsid w:val="4A9A25B3"/>
    <w:rsid w:val="4B9C4ABA"/>
    <w:rsid w:val="4BBF0D2E"/>
    <w:rsid w:val="4C567E51"/>
    <w:rsid w:val="5485057C"/>
    <w:rsid w:val="5D8921AE"/>
    <w:rsid w:val="5E005ACA"/>
    <w:rsid w:val="5FFB51AF"/>
    <w:rsid w:val="61757544"/>
    <w:rsid w:val="624472C5"/>
    <w:rsid w:val="63B748CD"/>
    <w:rsid w:val="64291E88"/>
    <w:rsid w:val="6BBCEE85"/>
    <w:rsid w:val="6BFAA946"/>
    <w:rsid w:val="6EE35AFC"/>
    <w:rsid w:val="7015159C"/>
    <w:rsid w:val="75C5108B"/>
    <w:rsid w:val="75FE0021"/>
    <w:rsid w:val="777B6AF6"/>
    <w:rsid w:val="7EFE1559"/>
    <w:rsid w:val="7F752D71"/>
    <w:rsid w:val="8BED5A6F"/>
    <w:rsid w:val="9DFE46D4"/>
    <w:rsid w:val="9FFF3F64"/>
    <w:rsid w:val="AB7F58E3"/>
    <w:rsid w:val="B7F6F7E7"/>
    <w:rsid w:val="BB773652"/>
    <w:rsid w:val="BF3F294A"/>
    <w:rsid w:val="E1FD6CF4"/>
    <w:rsid w:val="FA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hAnsi="仿宋_GB2312" w:eastAsia="方正小标宋简体"/>
      <w:kern w:val="44"/>
      <w:sz w:val="44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hAnsi="仿宋_GB2312" w:eastAsia="楷体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unhideWhenUsed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6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纯文本 字符"/>
    <w:basedOn w:val="11"/>
    <w:link w:val="4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font21"/>
    <w:basedOn w:val="1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"/>
    <w:basedOn w:val="1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3">
    <w:name w:val="NormalCharacter"/>
    <w:semiHidden/>
    <w:qFormat/>
    <w:uiPriority w:val="0"/>
  </w:style>
  <w:style w:type="character" w:customStyle="1" w:styleId="24">
    <w:name w:val="标题 3 Char"/>
    <w:link w:val="3"/>
    <w:qFormat/>
    <w:uiPriority w:val="0"/>
    <w:rPr>
      <w:rFonts w:hAnsi="仿宋_GB2312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1550</Words>
  <Characters>1651</Characters>
  <Lines>13</Lines>
  <Paragraphs>3</Paragraphs>
  <TotalTime>4</TotalTime>
  <ScaleCrop>false</ScaleCrop>
  <LinksUpToDate>false</LinksUpToDate>
  <CharactersWithSpaces>1694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2025-08-08T17:52:00Z</dcterms:created>
  <dc:creator>zhigang yang</dc:creator>
  <cp:lastModifiedBy>smadmin</cp:lastModifiedBy>
  <cp:lastPrinted>2017-07-07T18:01:00Z</cp:lastPrinted>
  <dcterms:modified xsi:type="dcterms:W3CDTF">2025-08-13T11:38:56Z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63C1F02A12AD4DAB93CFD7F13F452A01_13</vt:lpwstr>
  </property>
  <property fmtid="{D5CDD505-2E9C-101B-9397-08002B2CF9AE}" pid="4" name="KSOTemplateDocerSaveRecord">
    <vt:lpwstr>eyJoZGlkIjoiMTA2NGFmMjNmMTYwNzZlNzFhZGI0ZTA0YzA4M2U2OWQiLCJ1c2VySWQiOiIyNDI4MTU1MjQifQ==</vt:lpwstr>
  </property>
</Properties>
</file>